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C8F" w:rsidRPr="001A176C" w:rsidRDefault="00742C12" w:rsidP="001A176C">
      <w:pPr>
        <w:pStyle w:val="1"/>
      </w:pPr>
      <w:r w:rsidRPr="00742C12">
        <w:t xml:space="preserve">Исследователям из ФТИ им. А.Ф. Иоффе и их коллегам удалось добиться </w:t>
      </w:r>
      <w:proofErr w:type="spellStart"/>
      <w:r w:rsidRPr="00742C12">
        <w:t>сверхфокусировки</w:t>
      </w:r>
      <w:proofErr w:type="spellEnd"/>
      <w:r w:rsidRPr="00742C12">
        <w:t xml:space="preserve"> излучения полупроводникового лазера за счет </w:t>
      </w:r>
      <w:proofErr w:type="spellStart"/>
      <w:r w:rsidRPr="00742C12">
        <w:t>самоинтерференции</w:t>
      </w:r>
      <w:proofErr w:type="spellEnd"/>
      <w:r w:rsidRPr="00742C12">
        <w:t xml:space="preserve"> его луча</w:t>
      </w:r>
    </w:p>
    <w:p w:rsidR="00354B67" w:rsidRPr="00742C12" w:rsidRDefault="00B05F8E" w:rsidP="00B05F8E">
      <w:pPr>
        <w:ind w:firstLine="567"/>
        <w:jc w:val="both"/>
        <w:rPr>
          <w:rStyle w:val="a9"/>
          <w:sz w:val="24"/>
          <w:szCs w:val="24"/>
        </w:rPr>
      </w:pPr>
      <w:proofErr w:type="spellStart"/>
      <w:r w:rsidRPr="00742C12">
        <w:rPr>
          <w:rStyle w:val="a9"/>
          <w:sz w:val="24"/>
          <w:szCs w:val="24"/>
        </w:rPr>
        <w:t>Сверхфокусированный</w:t>
      </w:r>
      <w:proofErr w:type="spellEnd"/>
      <w:r w:rsidRPr="00742C12">
        <w:rPr>
          <w:rStyle w:val="a9"/>
          <w:sz w:val="24"/>
          <w:szCs w:val="24"/>
        </w:rPr>
        <w:t xml:space="preserve"> лазерный луч успешно использовали как оптический «пинцет» для перемещения микроскопических объектов. Кроме этого, метод открывает возможности для широкого распространения полупроводниковых лазеров в обработке материалов и 3D печати.</w:t>
      </w:r>
    </w:p>
    <w:p w:rsidR="00742C12" w:rsidRPr="00742C12" w:rsidRDefault="00742C12" w:rsidP="00742C12">
      <w:pPr>
        <w:ind w:firstLine="567"/>
        <w:jc w:val="both"/>
        <w:rPr>
          <w:sz w:val="24"/>
          <w:szCs w:val="24"/>
        </w:rPr>
      </w:pPr>
      <w:r w:rsidRPr="00742C12">
        <w:rPr>
          <w:sz w:val="24"/>
          <w:szCs w:val="24"/>
        </w:rPr>
        <w:t>Работа ученых из питерского Физико-технического института им. А.Ф. Иоффе и международной команды исследователей из Греции и Великобритания позволяет существенно улучшить свойства луча полупроводникового лазера.</w:t>
      </w:r>
    </w:p>
    <w:p w:rsidR="00742C12" w:rsidRPr="00742C12" w:rsidRDefault="00742C12" w:rsidP="00742C12">
      <w:pPr>
        <w:ind w:firstLine="567"/>
        <w:jc w:val="both"/>
        <w:rPr>
          <w:sz w:val="24"/>
          <w:szCs w:val="24"/>
        </w:rPr>
      </w:pPr>
      <w:r w:rsidRPr="00742C12">
        <w:rPr>
          <w:sz w:val="24"/>
          <w:szCs w:val="24"/>
        </w:rPr>
        <w:t>Преимущества полупроводниковых лазеров хорошо известны ученым и инженерам: они эффективнее, компактнее и дешевле лазеров других типов. Но, с другой стороны, «качество» их излучения не слишком высоко. Это проявляется в том, что луч мощного полупроводникового лазера плохо поддается фокусировке. В результате площадь фокусного «пятна» оказывается в десятки, а то и в сотни раз больше теоретического предела. Из-за этого пропорционально уменьшается достижимая плотность мощности, что препятствует использованию полупроводниковых лазеров для обработки материалов.</w:t>
      </w:r>
    </w:p>
    <w:p w:rsidR="00742C12" w:rsidRPr="00742C12" w:rsidRDefault="00742C12" w:rsidP="00742C12">
      <w:pPr>
        <w:ind w:firstLine="567"/>
        <w:jc w:val="both"/>
        <w:rPr>
          <w:sz w:val="24"/>
          <w:szCs w:val="24"/>
        </w:rPr>
      </w:pPr>
      <w:r w:rsidRPr="00742C12">
        <w:rPr>
          <w:sz w:val="24"/>
          <w:szCs w:val="24"/>
        </w:rPr>
        <w:t>Идея, предложенная в ФТИ для устранения этого недостатка, состоит в том, чтобы создать так называемый пучок Бесселя. В таким пучке мощность лазерного излучения остаётся постоянной по ходу его распространения, а чтобы создать его, лазерный луч следует направить в специальную коническую линзу. Такая линза фокусирует лазерное излучение за счет того, что «заставляет» разные его составляющие (т.н. «моды») интерферировать сами с собой. Это приводит к тому, что поперечный размер лазерного пятна в фокусе приближается к теоретическому пределу, а протяженность фокуса увеличивается.</w:t>
      </w:r>
    </w:p>
    <w:p w:rsidR="00742C12" w:rsidRPr="00742C12" w:rsidRDefault="00742C12" w:rsidP="00742C12">
      <w:pPr>
        <w:ind w:firstLine="567"/>
        <w:jc w:val="both"/>
        <w:rPr>
          <w:sz w:val="24"/>
          <w:szCs w:val="24"/>
        </w:rPr>
      </w:pPr>
      <w:r w:rsidRPr="00742C12">
        <w:rPr>
          <w:sz w:val="24"/>
          <w:szCs w:val="24"/>
        </w:rPr>
        <w:t xml:space="preserve">Эта идея успешно подтвердилась в эксперименте, и в частности в новой работе, результаты которой опубликованы в новом выпуске </w:t>
      </w:r>
      <w:proofErr w:type="spellStart"/>
      <w:r w:rsidRPr="00742C12">
        <w:rPr>
          <w:sz w:val="24"/>
          <w:szCs w:val="24"/>
        </w:rPr>
        <w:t>Scientific</w:t>
      </w:r>
      <w:proofErr w:type="spellEnd"/>
      <w:r w:rsidRPr="00742C12">
        <w:rPr>
          <w:sz w:val="24"/>
          <w:szCs w:val="24"/>
        </w:rPr>
        <w:t xml:space="preserve"> </w:t>
      </w:r>
      <w:proofErr w:type="spellStart"/>
      <w:r w:rsidRPr="00742C12">
        <w:rPr>
          <w:sz w:val="24"/>
          <w:szCs w:val="24"/>
        </w:rPr>
        <w:t>Reviews</w:t>
      </w:r>
      <w:proofErr w:type="spellEnd"/>
      <w:r w:rsidRPr="00742C12">
        <w:rPr>
          <w:sz w:val="24"/>
          <w:szCs w:val="24"/>
        </w:rPr>
        <w:t xml:space="preserve"> 2 октября 2018 г., посвящена оценке возможностей использования такого лазерного пучка в первую очередь для биомедицинских применений.</w:t>
      </w:r>
    </w:p>
    <w:p w:rsidR="00742C12" w:rsidRPr="00742C12" w:rsidRDefault="00742C12" w:rsidP="00742C12">
      <w:pPr>
        <w:ind w:firstLine="567"/>
        <w:jc w:val="both"/>
        <w:rPr>
          <w:sz w:val="24"/>
          <w:szCs w:val="24"/>
        </w:rPr>
      </w:pPr>
      <w:r w:rsidRPr="00742C12">
        <w:rPr>
          <w:sz w:val="24"/>
          <w:szCs w:val="24"/>
        </w:rPr>
        <w:t xml:space="preserve">В эксперименте луч лазера направлялся в волновод — оптическое волокно, на выходе из которого располагалась коническая линза. Исследовали два варианта линзы — с углами при вершине конуса 140 и 160 градусов и радиусом </w:t>
      </w:r>
      <w:proofErr w:type="spellStart"/>
      <w:r w:rsidRPr="00742C12">
        <w:rPr>
          <w:sz w:val="24"/>
          <w:szCs w:val="24"/>
        </w:rPr>
        <w:t>скругления</w:t>
      </w:r>
      <w:proofErr w:type="spellEnd"/>
      <w:r w:rsidRPr="00742C12">
        <w:rPr>
          <w:sz w:val="24"/>
          <w:szCs w:val="24"/>
        </w:rPr>
        <w:t xml:space="preserve"> вершины менее 10 микрометров. Они были созданы с помощью метода </w:t>
      </w:r>
      <w:proofErr w:type="spellStart"/>
      <w:r w:rsidRPr="00742C12">
        <w:rPr>
          <w:sz w:val="24"/>
          <w:szCs w:val="24"/>
        </w:rPr>
        <w:t>мультифотонной</w:t>
      </w:r>
      <w:proofErr w:type="spellEnd"/>
      <w:r w:rsidRPr="00742C12">
        <w:rPr>
          <w:sz w:val="24"/>
          <w:szCs w:val="24"/>
        </w:rPr>
        <w:t xml:space="preserve"> литографии непосредственно на срезе оптоволокна диаметром 100 микрометров (одна десятитысячная метра).</w:t>
      </w:r>
    </w:p>
    <w:p w:rsidR="00742C12" w:rsidRPr="00742C12" w:rsidRDefault="00742C12" w:rsidP="00742C12">
      <w:pPr>
        <w:ind w:firstLine="567"/>
        <w:jc w:val="both"/>
        <w:rPr>
          <w:sz w:val="24"/>
          <w:szCs w:val="24"/>
        </w:rPr>
      </w:pPr>
      <w:r w:rsidRPr="00742C12">
        <w:rPr>
          <w:sz w:val="24"/>
          <w:szCs w:val="24"/>
        </w:rPr>
        <w:t>«Наши греческие коллеги в Институте электро</w:t>
      </w:r>
      <w:r>
        <w:rPr>
          <w:sz w:val="24"/>
          <w:szCs w:val="24"/>
        </w:rPr>
        <w:t>нных структур и лазеров (IESL-</w:t>
      </w:r>
      <w:r w:rsidRPr="00742C12">
        <w:rPr>
          <w:sz w:val="24"/>
          <w:szCs w:val="24"/>
        </w:rPr>
        <w:t xml:space="preserve">FORTH) специально приспособили существующую установку 3D </w:t>
      </w:r>
      <w:proofErr w:type="spellStart"/>
      <w:r w:rsidRPr="00742C12">
        <w:rPr>
          <w:sz w:val="24"/>
          <w:szCs w:val="24"/>
        </w:rPr>
        <w:t>нанопечати</w:t>
      </w:r>
      <w:proofErr w:type="spellEnd"/>
      <w:r w:rsidRPr="00742C12">
        <w:rPr>
          <w:sz w:val="24"/>
          <w:szCs w:val="24"/>
        </w:rPr>
        <w:t xml:space="preserve"> для того, чтобы работать непосредственно с оптоволокном», — поясняет Григорий Соколовский, сотрудник ФТИ им. А.Ф. Иоффе и первый автор опубликованной статьи.</w:t>
      </w:r>
    </w:p>
    <w:p w:rsidR="00742C12" w:rsidRPr="00742C12" w:rsidRDefault="00742C12" w:rsidP="00742C12">
      <w:pPr>
        <w:ind w:firstLine="567"/>
        <w:jc w:val="both"/>
        <w:rPr>
          <w:sz w:val="24"/>
          <w:szCs w:val="24"/>
        </w:rPr>
      </w:pPr>
      <w:r w:rsidRPr="00742C12">
        <w:rPr>
          <w:sz w:val="24"/>
          <w:szCs w:val="24"/>
        </w:rPr>
        <w:lastRenderedPageBreak/>
        <w:t>В эксперименте использовался лазер с длиной волны 960 нанометров и параметром распространения М2=18. С помощью конической микролинзы с углом 140 градусов пучок удалось сфокусировать до размеров 2–4 микрометров в поперечнике при длине распространения волны около 20 микрометров. Это практически на порядок меньше, чем можно добиться с помощью «идеальной» сферической линзы с единичной числовой апертурой от луча с такими же параметрами.</w:t>
      </w:r>
    </w:p>
    <w:p w:rsidR="00742C12" w:rsidRPr="00742C12" w:rsidRDefault="00742C12" w:rsidP="00742C12">
      <w:pPr>
        <w:ind w:firstLine="567"/>
        <w:jc w:val="both"/>
        <w:rPr>
          <w:sz w:val="24"/>
          <w:szCs w:val="24"/>
        </w:rPr>
      </w:pPr>
      <w:r w:rsidRPr="00742C12">
        <w:rPr>
          <w:sz w:val="24"/>
          <w:szCs w:val="24"/>
        </w:rPr>
        <w:t>А с помощью конической линзы с углом 160 градусов исследователи продемонстрировали возможность оптический манипуляций с клетками — а именно с красными кровяными клетками крысы, средний размер которых — 5–6 микрометров. В эксперименте их удавалось успешно захватывать и переносить на значительные расстояния.</w:t>
      </w:r>
    </w:p>
    <w:p w:rsidR="00742C12" w:rsidRPr="00742C12" w:rsidRDefault="00742C12" w:rsidP="00742C12">
      <w:pPr>
        <w:ind w:firstLine="567"/>
        <w:jc w:val="both"/>
        <w:rPr>
          <w:sz w:val="24"/>
          <w:szCs w:val="24"/>
        </w:rPr>
      </w:pPr>
      <w:r w:rsidRPr="00742C12">
        <w:rPr>
          <w:sz w:val="24"/>
          <w:szCs w:val="24"/>
        </w:rPr>
        <w:t>«В более ранних работах мы показывали, что можно создать пучок Бесселя, даже используя полупроводниковый лазер с очень плохими спектральными характеристиками и даже светодиод, — поясняет Григорий Соколовский. — В этой работе сделан следующий шаг: нам удалось показать, что можно создать пучок Бесселя даже из лазерного луча с очень плохими пространственными характеристиками, а это открывает новые возможности для использования мощных полупроводниковых лазеров».</w:t>
      </w:r>
    </w:p>
    <w:p w:rsidR="00664CFD" w:rsidRPr="006039E1" w:rsidRDefault="00742C12" w:rsidP="00742C12">
      <w:pPr>
        <w:ind w:firstLine="567"/>
        <w:jc w:val="both"/>
        <w:rPr>
          <w:sz w:val="24"/>
          <w:szCs w:val="24"/>
        </w:rPr>
      </w:pPr>
      <w:r w:rsidRPr="00742C12">
        <w:rPr>
          <w:sz w:val="24"/>
          <w:szCs w:val="24"/>
        </w:rPr>
        <w:t>В числе таких применений — обработка материалов и 3D печать. Сейчас в этой сфере полупроводниковые лазеры используются в основном для накачки твердотельных и волоконных лазеров, поскольку нужны и большая мощность, и точная фокусировка. Если этих характеристик удастся добиться от самих полупроводниковых лазеров, то размер установок значительно уменьшится, эффективность вырастет, а цена существенно снизится.</w:t>
      </w:r>
    </w:p>
    <w:p w:rsidR="009956CC" w:rsidRPr="001A176C" w:rsidRDefault="009956CC" w:rsidP="009956CC">
      <w:pPr>
        <w:ind w:firstLine="851"/>
        <w:jc w:val="right"/>
        <w:rPr>
          <w:rStyle w:val="a8"/>
        </w:rPr>
      </w:pPr>
      <w:r w:rsidRPr="001A176C">
        <w:rPr>
          <w:rStyle w:val="a8"/>
        </w:rPr>
        <w:t xml:space="preserve">Пресс-релиз подготовила Ольга </w:t>
      </w:r>
      <w:proofErr w:type="spellStart"/>
      <w:r w:rsidRPr="001A176C">
        <w:rPr>
          <w:rStyle w:val="a8"/>
        </w:rPr>
        <w:t>Закутняя</w:t>
      </w:r>
      <w:proofErr w:type="spellEnd"/>
    </w:p>
    <w:p w:rsidR="00CE7E48" w:rsidRPr="00742C12" w:rsidRDefault="00742C12" w:rsidP="00644D66">
      <w:pPr>
        <w:ind w:firstLine="851"/>
        <w:rPr>
          <w:sz w:val="24"/>
          <w:szCs w:val="24"/>
          <w:lang w:val="en-US"/>
        </w:rPr>
      </w:pPr>
      <w:proofErr w:type="spellStart"/>
      <w:r w:rsidRPr="00742C12">
        <w:rPr>
          <w:sz w:val="24"/>
          <w:szCs w:val="24"/>
          <w:lang w:val="en-US"/>
        </w:rPr>
        <w:t>Grigorii</w:t>
      </w:r>
      <w:proofErr w:type="spellEnd"/>
      <w:r w:rsidRPr="00742C12">
        <w:rPr>
          <w:sz w:val="24"/>
          <w:szCs w:val="24"/>
          <w:lang w:val="en-US"/>
        </w:rPr>
        <w:t xml:space="preserve"> S. </w:t>
      </w:r>
      <w:proofErr w:type="spellStart"/>
      <w:r w:rsidRPr="00742C12">
        <w:rPr>
          <w:sz w:val="24"/>
          <w:szCs w:val="24"/>
          <w:lang w:val="en-US"/>
        </w:rPr>
        <w:t>Sokolovskii</w:t>
      </w:r>
      <w:proofErr w:type="spellEnd"/>
      <w:r w:rsidRPr="00742C12">
        <w:rPr>
          <w:sz w:val="24"/>
          <w:szCs w:val="24"/>
          <w:lang w:val="en-US"/>
        </w:rPr>
        <w:t xml:space="preserve">, et al. 3D laser </w:t>
      </w:r>
      <w:proofErr w:type="spellStart"/>
      <w:r w:rsidRPr="00742C12">
        <w:rPr>
          <w:sz w:val="24"/>
          <w:szCs w:val="24"/>
          <w:lang w:val="en-US"/>
        </w:rPr>
        <w:t>nano</w:t>
      </w:r>
      <w:proofErr w:type="spellEnd"/>
      <w:r w:rsidRPr="00742C12">
        <w:rPr>
          <w:sz w:val="24"/>
          <w:szCs w:val="24"/>
          <w:lang w:val="en-US"/>
        </w:rPr>
        <w:t xml:space="preserve">‐printing on </w:t>
      </w:r>
      <w:proofErr w:type="spellStart"/>
      <w:r w:rsidRPr="00742C12">
        <w:rPr>
          <w:sz w:val="24"/>
          <w:szCs w:val="24"/>
          <w:lang w:val="en-US"/>
        </w:rPr>
        <w:t>f</w:t>
      </w:r>
      <w:r>
        <w:rPr>
          <w:sz w:val="24"/>
          <w:szCs w:val="24"/>
          <w:lang w:val="en-US"/>
        </w:rPr>
        <w:t>ibre</w:t>
      </w:r>
      <w:proofErr w:type="spellEnd"/>
      <w:r>
        <w:rPr>
          <w:sz w:val="24"/>
          <w:szCs w:val="24"/>
          <w:lang w:val="en-US"/>
        </w:rPr>
        <w:t xml:space="preserve"> paves the way for super-</w:t>
      </w:r>
      <w:r w:rsidRPr="00742C12">
        <w:rPr>
          <w:sz w:val="24"/>
          <w:szCs w:val="24"/>
          <w:lang w:val="en-US"/>
        </w:rPr>
        <w:t xml:space="preserve">focusing of multimode laser radiation, </w:t>
      </w:r>
      <w:r w:rsidRPr="00742C12">
        <w:rPr>
          <w:i/>
          <w:sz w:val="24"/>
          <w:szCs w:val="24"/>
          <w:lang w:val="en-US"/>
        </w:rPr>
        <w:t>Scientific Reports</w:t>
      </w:r>
      <w:r w:rsidRPr="00742C12">
        <w:rPr>
          <w:sz w:val="24"/>
          <w:szCs w:val="24"/>
          <w:lang w:val="en-US"/>
        </w:rPr>
        <w:t xml:space="preserve">, 8, Article number: 14618 (2018) </w:t>
      </w:r>
      <w:hyperlink r:id="rId6" w:history="1">
        <w:r w:rsidRPr="003C2CB1">
          <w:rPr>
            <w:rStyle w:val="a3"/>
            <w:lang w:val="en-US"/>
          </w:rPr>
          <w:t>https://www.nature.com/articles/s41598-018-32970-6</w:t>
        </w:r>
      </w:hyperlink>
      <w:r w:rsidRPr="00742C12">
        <w:rPr>
          <w:sz w:val="24"/>
          <w:szCs w:val="24"/>
          <w:lang w:val="en-US"/>
        </w:rPr>
        <w:t xml:space="preserve"> </w:t>
      </w:r>
    </w:p>
    <w:p w:rsidR="00BB429A" w:rsidRPr="00BB429A" w:rsidRDefault="00742C12" w:rsidP="001A176C">
      <w:pPr>
        <w:pStyle w:val="2"/>
      </w:pPr>
      <w:proofErr w:type="spellStart"/>
      <w:r>
        <w:lastRenderedPageBreak/>
        <w:t>Сверхфокусировка</w:t>
      </w:r>
      <w:proofErr w:type="spellEnd"/>
      <w:r w:rsidRPr="00742C12">
        <w:t xml:space="preserve"> излучения полупроводникового лазера за счет </w:t>
      </w:r>
      <w:proofErr w:type="spellStart"/>
      <w:r w:rsidRPr="00742C12">
        <w:t>самоинтерференции</w:t>
      </w:r>
      <w:proofErr w:type="spellEnd"/>
      <w:r w:rsidRPr="00742C12">
        <w:t xml:space="preserve"> его луча</w:t>
      </w:r>
      <w:r w:rsidR="00BB429A">
        <w:t>. Иллюстрации</w:t>
      </w:r>
    </w:p>
    <w:p w:rsidR="00BB429A" w:rsidRDefault="00742C12" w:rsidP="00BB429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90000" cy="2790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icroaxicon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000" cy="27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6CC" w:rsidRPr="001A176C" w:rsidRDefault="00742C12" w:rsidP="00BB429A">
      <w:pPr>
        <w:jc w:val="center"/>
        <w:rPr>
          <w:rStyle w:val="aa"/>
        </w:rPr>
      </w:pPr>
      <w:r w:rsidRPr="00742C12">
        <w:rPr>
          <w:rStyle w:val="aa"/>
        </w:rPr>
        <w:t xml:space="preserve">Коническая линза (угол при вершине 140 градусов) на срезе оптического волокна диаметром 100 мкм, полученная путем 3D </w:t>
      </w:r>
      <w:proofErr w:type="spellStart"/>
      <w:r w:rsidRPr="00742C12">
        <w:rPr>
          <w:rStyle w:val="aa"/>
        </w:rPr>
        <w:t>нанопечати</w:t>
      </w:r>
      <w:proofErr w:type="spellEnd"/>
      <w:r w:rsidRPr="00742C12">
        <w:rPr>
          <w:rStyle w:val="aa"/>
        </w:rPr>
        <w:t xml:space="preserve">, и продольное распределение </w:t>
      </w:r>
      <w:proofErr w:type="spellStart"/>
      <w:r w:rsidRPr="00742C12">
        <w:rPr>
          <w:rStyle w:val="aa"/>
        </w:rPr>
        <w:t>сверхфокусированного</w:t>
      </w:r>
      <w:proofErr w:type="spellEnd"/>
      <w:r w:rsidRPr="00742C12">
        <w:rPr>
          <w:rStyle w:val="aa"/>
        </w:rPr>
        <w:t xml:space="preserve"> лазерного луча. Поперечный размер луча — 2–4 мкм, расстояние распространения луча — около 20 мкм</w:t>
      </w:r>
      <w:bookmarkStart w:id="0" w:name="_GoBack"/>
      <w:bookmarkEnd w:id="0"/>
    </w:p>
    <w:sectPr w:rsidR="009956CC" w:rsidRPr="001A176C" w:rsidSect="001A176C">
      <w:headerReference w:type="default" r:id="rId8"/>
      <w:pgSz w:w="11906" w:h="16838"/>
      <w:pgMar w:top="1430" w:right="850" w:bottom="1134" w:left="1701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1C4" w:rsidRDefault="00B021C4" w:rsidP="00100E04">
      <w:pPr>
        <w:spacing w:after="0" w:line="240" w:lineRule="auto"/>
      </w:pPr>
      <w:r>
        <w:separator/>
      </w:r>
    </w:p>
  </w:endnote>
  <w:endnote w:type="continuationSeparator" w:id="0">
    <w:p w:rsidR="00B021C4" w:rsidRDefault="00B021C4" w:rsidP="0010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1C4" w:rsidRDefault="00B021C4" w:rsidP="00100E04">
      <w:pPr>
        <w:spacing w:after="0" w:line="240" w:lineRule="auto"/>
      </w:pPr>
      <w:r>
        <w:separator/>
      </w:r>
    </w:p>
  </w:footnote>
  <w:footnote w:type="continuationSeparator" w:id="0">
    <w:p w:rsidR="00B021C4" w:rsidRDefault="00B021C4" w:rsidP="0010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E04" w:rsidRPr="00100E04" w:rsidRDefault="001A176C" w:rsidP="00100E04">
    <w:pPr>
      <w:ind w:firstLine="851"/>
      <w:jc w:val="right"/>
      <w:rPr>
        <w:rStyle w:val="a8"/>
      </w:rPr>
    </w:pPr>
    <w:r>
      <w:rPr>
        <w:i/>
        <w:iCs/>
        <w:noProof/>
        <w:color w:val="404040" w:themeColor="text1" w:themeTint="BF"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-136477</wp:posOffset>
          </wp:positionV>
          <wp:extent cx="1526400" cy="507600"/>
          <wp:effectExtent l="0" t="0" r="0" b="6985"/>
          <wp:wrapSquare wrapText="right"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TImk_A3_ru2017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400" cy="50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0E04" w:rsidRPr="00100E04">
      <w:rPr>
        <w:rStyle w:val="a8"/>
      </w:rPr>
      <w:t>Сообщение для СМИ</w:t>
    </w:r>
    <w:r w:rsidR="00100E04" w:rsidRPr="00100E04">
      <w:rPr>
        <w:rStyle w:val="a8"/>
      </w:rPr>
      <w:br/>
    </w:r>
    <w:r>
      <w:rPr>
        <w:rStyle w:val="a8"/>
      </w:rPr>
      <w:t>0</w:t>
    </w:r>
    <w:r w:rsidR="00742C12">
      <w:rPr>
        <w:rStyle w:val="a8"/>
      </w:rPr>
      <w:t>2</w:t>
    </w:r>
    <w:r>
      <w:rPr>
        <w:rStyle w:val="a8"/>
      </w:rPr>
      <w:t>.10.2018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55329"/>
    <w:rsid w:val="00100E04"/>
    <w:rsid w:val="00144A4E"/>
    <w:rsid w:val="0019519F"/>
    <w:rsid w:val="001A176C"/>
    <w:rsid w:val="002A1EC2"/>
    <w:rsid w:val="00341A0F"/>
    <w:rsid w:val="00354B67"/>
    <w:rsid w:val="00595E96"/>
    <w:rsid w:val="006039E1"/>
    <w:rsid w:val="0061621B"/>
    <w:rsid w:val="00644D66"/>
    <w:rsid w:val="00664CFD"/>
    <w:rsid w:val="00670791"/>
    <w:rsid w:val="00742C12"/>
    <w:rsid w:val="00823032"/>
    <w:rsid w:val="0083036D"/>
    <w:rsid w:val="00853CD2"/>
    <w:rsid w:val="00941E63"/>
    <w:rsid w:val="00955329"/>
    <w:rsid w:val="009956CC"/>
    <w:rsid w:val="009F70CD"/>
    <w:rsid w:val="00A12C8F"/>
    <w:rsid w:val="00A70428"/>
    <w:rsid w:val="00A80DF8"/>
    <w:rsid w:val="00B021C4"/>
    <w:rsid w:val="00B05F8E"/>
    <w:rsid w:val="00BB429A"/>
    <w:rsid w:val="00CA246A"/>
    <w:rsid w:val="00CE426A"/>
    <w:rsid w:val="00CE7E48"/>
    <w:rsid w:val="00EB4FCA"/>
    <w:rsid w:val="00ED3925"/>
    <w:rsid w:val="00F03DCA"/>
    <w:rsid w:val="00F46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032"/>
  </w:style>
  <w:style w:type="paragraph" w:styleId="1">
    <w:name w:val="heading 1"/>
    <w:basedOn w:val="a"/>
    <w:next w:val="a"/>
    <w:link w:val="10"/>
    <w:uiPriority w:val="9"/>
    <w:qFormat/>
    <w:rsid w:val="001A17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A17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39E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0E04"/>
  </w:style>
  <w:style w:type="paragraph" w:styleId="a6">
    <w:name w:val="footer"/>
    <w:basedOn w:val="a"/>
    <w:link w:val="a7"/>
    <w:uiPriority w:val="99"/>
    <w:unhideWhenUsed/>
    <w:rsid w:val="0010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0E04"/>
  </w:style>
  <w:style w:type="character" w:styleId="a8">
    <w:name w:val="Subtle Emphasis"/>
    <w:basedOn w:val="a0"/>
    <w:uiPriority w:val="19"/>
    <w:qFormat/>
    <w:rsid w:val="00100E04"/>
    <w:rPr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uiPriority w:val="9"/>
    <w:rsid w:val="001A17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Strong"/>
    <w:basedOn w:val="a0"/>
    <w:uiPriority w:val="22"/>
    <w:qFormat/>
    <w:rsid w:val="001A176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A17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a">
    <w:name w:val="Emphasis"/>
    <w:basedOn w:val="a0"/>
    <w:uiPriority w:val="20"/>
    <w:qFormat/>
    <w:rsid w:val="001A17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ture.com/articles/s41598-018-32970-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Борисович Журавлёв</dc:creator>
  <cp:lastModifiedBy>Виктория</cp:lastModifiedBy>
  <cp:revision>2</cp:revision>
  <dcterms:created xsi:type="dcterms:W3CDTF">2018-10-11T14:00:00Z</dcterms:created>
  <dcterms:modified xsi:type="dcterms:W3CDTF">2018-10-11T14:00:00Z</dcterms:modified>
</cp:coreProperties>
</file>